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79" w:rsidRPr="00944D79" w:rsidRDefault="00944D79" w:rsidP="00944D79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 xml:space="preserve">Задание 3. </w:t>
      </w:r>
      <w:r w:rsidRPr="00944D79"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Семейное подспорье.</w:t>
      </w:r>
    </w:p>
    <w:p w:rsidR="00944D79" w:rsidRPr="00E01CE0" w:rsidRDefault="00944D79" w:rsidP="00944D79">
      <w:pPr>
        <w:spacing w:after="0" w:line="240" w:lineRule="auto"/>
        <w:ind w:left="720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 w:rsidRPr="00E01CE0"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Создание и размещение в СМИ и иных информационных ресурсах регулярно обновляемого перечня потребностей семей с детьми, находящихся в трудной жизненной ситуации, в в</w:t>
      </w: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олонтерской и иных видах помощи</w:t>
      </w:r>
    </w:p>
    <w:p w:rsidR="00944D79" w:rsidRDefault="00944D79" w:rsidP="00944D79">
      <w:pPr>
        <w:pStyle w:val="a3"/>
        <w:spacing w:after="0" w:line="240" w:lineRule="auto"/>
        <w:ind w:left="0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>Важнейшими информационными ресурсами  в городе Новочебоксарске  являются: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-      сайт города Новочебоксарска (http://gov.cap.ru/Default.aspx?gov_id=82); 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>-      городская газета Грани и ее электронная версия (http://www.grani21.ru/);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C616B">
        <w:rPr>
          <w:rFonts w:ascii="Times New Roman" w:eastAsia="Times New Roman" w:hAnsi="Times New Roman" w:cs="Times New Roman"/>
          <w:sz w:val="26"/>
          <w:szCs w:val="26"/>
        </w:rPr>
        <w:t>новочебоксарское</w:t>
      </w:r>
      <w:proofErr w:type="spellEnd"/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 городское кабельное телевидение – НКТВ (http://www.nktv.info/).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>На указанных сайтах в обязательном порядке функционируют  интерактивные приемные, странички «Горячая линия», «Вопрос-ответ». Периодически проводятся опросы по актуальным темам.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>Кроме этого, интерактивные странички функционируют на сайтах всех образовательных организаций города.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 из традиционных акций, которая ежегодно проводится в городе в июле – августе называется 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«Собери ребенка в школу».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организации этой акции участвуют городские СМИ, общеобразовательные организации,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городское собрание депутатов,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овочебоксарское</w:t>
      </w:r>
      <w:proofErr w:type="spellEnd"/>
      <w:r w:rsidRPr="00967E96">
        <w:rPr>
          <w:rFonts w:ascii="Times New Roman" w:eastAsia="Times New Roman" w:hAnsi="Times New Roman" w:cs="Times New Roman"/>
          <w:sz w:val="26"/>
          <w:szCs w:val="26"/>
        </w:rPr>
        <w:t xml:space="preserve"> городское отделение партии «Единая Россия»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отделение Союза женщин Чувашии и Совет отцов города. 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обращениям оказывается материальная помощь нуждающимся семьям в подготовке детей к школе, проводятся встречи с многодетными семьями, семьями переселенцев, оказавшихся в трудной жизненной ситуации. 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Семьи получают консультации 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по вопросам устройства детей в школу, детский сад, регистрации и устройства на работу родителей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детям вручаются 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школьные принадлежности и канцтовары, школьн</w:t>
      </w:r>
      <w:r>
        <w:rPr>
          <w:rFonts w:ascii="Times New Roman" w:eastAsia="Times New Roman" w:hAnsi="Times New Roman" w:cs="Times New Roman"/>
          <w:sz w:val="26"/>
          <w:szCs w:val="26"/>
        </w:rPr>
        <w:t>ая форма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 xml:space="preserve"> и обувь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4D79" w:rsidRPr="001E330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309">
        <w:rPr>
          <w:rFonts w:ascii="Times New Roman" w:eastAsia="Times New Roman" w:hAnsi="Times New Roman" w:cs="Times New Roman"/>
          <w:sz w:val="26"/>
          <w:szCs w:val="26"/>
          <w:u w:val="single"/>
        </w:rPr>
        <w:t>Сайт города Новочебоксарска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944D79" w:rsidRPr="001E330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интерактивную приемную п</w:t>
      </w:r>
      <w:r w:rsidRPr="001E3309">
        <w:rPr>
          <w:rFonts w:ascii="Times New Roman" w:eastAsia="Times New Roman" w:hAnsi="Times New Roman" w:cs="Times New Roman"/>
          <w:sz w:val="26"/>
          <w:szCs w:val="26"/>
        </w:rPr>
        <w:t xml:space="preserve">оступило 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312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обращений граждан.</w:t>
      </w:r>
    </w:p>
    <w:p w:rsidR="00944D79" w:rsidRPr="001E330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309">
        <w:rPr>
          <w:rFonts w:ascii="Times New Roman" w:eastAsia="Times New Roman" w:hAnsi="Times New Roman" w:cs="Times New Roman"/>
          <w:sz w:val="26"/>
          <w:szCs w:val="26"/>
        </w:rPr>
        <w:t xml:space="preserve">Численность посетителей  - </w:t>
      </w:r>
      <w:r w:rsidRPr="00E965E0">
        <w:rPr>
          <w:rFonts w:ascii="Times New Roman" w:eastAsia="Times New Roman" w:hAnsi="Times New Roman" w:cs="Times New Roman"/>
          <w:sz w:val="26"/>
          <w:szCs w:val="26"/>
        </w:rPr>
        <w:t>до 9 000 человек в неделю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D79" w:rsidRPr="001E330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4D79" w:rsidRPr="00967E96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7E96">
        <w:rPr>
          <w:rFonts w:ascii="Times New Roman" w:eastAsia="Times New Roman" w:hAnsi="Times New Roman" w:cs="Times New Roman"/>
          <w:sz w:val="26"/>
          <w:szCs w:val="26"/>
          <w:u w:val="single"/>
        </w:rPr>
        <w:t>Новочебоксарское кабельное телевидение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7E96">
        <w:rPr>
          <w:rFonts w:ascii="Times New Roman" w:eastAsia="Times New Roman" w:hAnsi="Times New Roman" w:cs="Times New Roman"/>
          <w:sz w:val="26"/>
          <w:szCs w:val="26"/>
        </w:rPr>
        <w:t xml:space="preserve">В целях изучения потребностей семей с детьми на НКТВ реализуются различные проекты и постоянно действующие рубрики, такие как  «В городе </w:t>
      </w:r>
      <w:r w:rsidRPr="00967E96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967E96">
        <w:rPr>
          <w:rFonts w:ascii="Times New Roman" w:eastAsia="Times New Roman" w:hAnsi="Times New Roman" w:cs="Times New Roman"/>
          <w:sz w:val="26"/>
          <w:szCs w:val="26"/>
        </w:rPr>
        <w:t>»; «В ритме жизни».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C61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Городская газета «Грани»: 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братиться в “Грани” с вопросами, жалобами, предложениями стало проще. У входа в редакцию </w:t>
      </w:r>
      <w:r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 ящик “Народная почта “Граней”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>http://www.grani21.ru/pub/narodnyj-jashhik-granej-rabotaet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4D79" w:rsidRPr="00DC616B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При этом по-прежнему сотрудники газеты ведут прием читателей по всем вопросам, которые волнуют горожан.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Если же 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>журналиста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 на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616B">
        <w:rPr>
          <w:rFonts w:ascii="Times New Roman" w:eastAsia="Times New Roman" w:hAnsi="Times New Roman" w:cs="Times New Roman"/>
          <w:sz w:val="26"/>
          <w:szCs w:val="26"/>
        </w:rPr>
        <w:t xml:space="preserve"> если человек не хочет по тем или иным причинам раскрывать инкогнито, и пригодится народный ящик.</w:t>
      </w:r>
    </w:p>
    <w:p w:rsidR="00944D79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616B">
        <w:rPr>
          <w:rFonts w:ascii="Times New Roman" w:eastAsia="Times New Roman" w:hAnsi="Times New Roman" w:cs="Times New Roman"/>
          <w:sz w:val="26"/>
          <w:szCs w:val="26"/>
        </w:rPr>
        <w:lastRenderedPageBreak/>
        <w:t>Свое послание можно опустить в ящик в любой момент в течение дня. Все обращения будут внимательно рассмотрены, а возможно, станут поводом для новых публикаций.</w:t>
      </w:r>
    </w:p>
    <w:p w:rsidR="00944D79" w:rsidRPr="00216DD8" w:rsidRDefault="00944D79" w:rsidP="00944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944D79" w:rsidRDefault="00944D79" w:rsidP="0094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CCB722F" wp14:editId="03E86F83">
            <wp:extent cx="2719346" cy="1963112"/>
            <wp:effectExtent l="0" t="0" r="5080" b="0"/>
            <wp:docPr id="1" name="Рисунок 1" descr="http://www.grani21.ru/sites/default/files/IMG_0316_narodnyi_iash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i21.ru/sites/default/files/IMG_0316_narodnyi_iashch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"/>
                    <a:stretch/>
                  </pic:blipFill>
                  <pic:spPr bwMode="auto">
                    <a:xfrm>
                      <a:off x="0" y="0"/>
                      <a:ext cx="2725442" cy="19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Garamond" w:eastAsia="Times New Roman" w:hAnsi="Garamond" w:cs="Times New Roman"/>
          <w:b/>
          <w:noProof/>
          <w:color w:val="0000FF"/>
          <w:sz w:val="32"/>
          <w:szCs w:val="25"/>
          <w:lang w:eastAsia="ru-RU"/>
        </w:rPr>
        <w:drawing>
          <wp:inline distT="0" distB="0" distL="0" distR="0" wp14:anchorId="070AA06D" wp14:editId="3DB9330A">
            <wp:extent cx="2608028" cy="1956113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8" cy="1956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D79" w:rsidRDefault="00944D79" w:rsidP="00944D79">
      <w:pPr>
        <w:pStyle w:val="a3"/>
        <w:spacing w:after="0" w:line="240" w:lineRule="auto"/>
        <w:ind w:left="0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 xml:space="preserve">      </w:t>
      </w:r>
      <w:r>
        <w:rPr>
          <w:rFonts w:ascii="Garamond" w:eastAsia="Times New Roman" w:hAnsi="Garamond" w:cs="Times New Roman"/>
          <w:b/>
          <w:noProof/>
          <w:color w:val="0000FF"/>
          <w:sz w:val="32"/>
          <w:szCs w:val="25"/>
          <w:lang w:eastAsia="ru-RU"/>
        </w:rPr>
        <w:drawing>
          <wp:inline distT="0" distB="0" distL="0" distR="0" wp14:anchorId="4E4AD740" wp14:editId="28308BF1">
            <wp:extent cx="2544152" cy="3291840"/>
            <wp:effectExtent l="0" t="0" r="8890" b="3810"/>
            <wp:docPr id="3" name="Рисунок 3" descr="C:\Users\comp9\Desktop\отчет_СЕМЬЯ\17 08 20_Итоги_сОЦ-ЭК.1 ПОЛУГ 2017\Презентация 4.0_1\конкурсминюстокончательный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9\Desktop\отчет_СЕМЬЯ\17 08 20_Итоги_сОЦ-ЭК.1 ПОЛУГ 2017\Презентация 4.0_1\конкурсминюстокончательныйвариан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0" r="13"/>
                    <a:stretch/>
                  </pic:blipFill>
                  <pic:spPr bwMode="auto">
                    <a:xfrm>
                      <a:off x="0" y="0"/>
                      <a:ext cx="2544616" cy="32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D79" w:rsidRDefault="00944D79" w:rsidP="00944D79">
      <w:pPr>
        <w:pStyle w:val="a3"/>
        <w:spacing w:after="0" w:line="240" w:lineRule="auto"/>
        <w:ind w:left="0"/>
        <w:jc w:val="both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ab/>
      </w:r>
    </w:p>
    <w:p w:rsidR="00944D79" w:rsidRPr="00043B45" w:rsidRDefault="00944D79" w:rsidP="00944D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B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8. Подборка публикаций о семье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газете «Грани»</w:t>
      </w:r>
    </w:p>
    <w:p w:rsidR="000A1302" w:rsidRDefault="000A1302">
      <w:bookmarkStart w:id="0" w:name="_GoBack"/>
      <w:bookmarkEnd w:id="0"/>
    </w:p>
    <w:sectPr w:rsidR="000A1302" w:rsidSect="00944D7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422"/>
    <w:multiLevelType w:val="multilevel"/>
    <w:tmpl w:val="7E420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79"/>
    <w:rsid w:val="000A1302"/>
    <w:rsid w:val="009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comp9</cp:lastModifiedBy>
  <cp:revision>1</cp:revision>
  <dcterms:created xsi:type="dcterms:W3CDTF">2017-10-17T13:09:00Z</dcterms:created>
  <dcterms:modified xsi:type="dcterms:W3CDTF">2017-10-17T13:09:00Z</dcterms:modified>
</cp:coreProperties>
</file>